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318021</wp:posOffset>
                </wp:positionH>
                <wp:positionV relativeFrom="page">
                  <wp:posOffset>225921</wp:posOffset>
                </wp:positionV>
                <wp:extent cx="3673128" cy="36690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128" cy="3669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  <a:alpha val="6987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  <a:alpha val="69878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0pt;margin-top:17.8pt;width:289.2pt;height:288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64B2DF" opacity="69.9%" color2="#175778" o:opacity2="69.9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6664672</wp:posOffset>
                </wp:positionH>
                <wp:positionV relativeFrom="page">
                  <wp:posOffset>3609975</wp:posOffset>
                </wp:positionV>
                <wp:extent cx="3670499" cy="36758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99" cy="36758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hueOff val="-91805"/>
                                <a:satOff val="12516"/>
                                <a:lumOff val="12246"/>
                                <a:alpha val="69790"/>
                              </a:schemeClr>
                            </a:gs>
                            <a:gs pos="100000">
                              <a:schemeClr val="accent3">
                                <a:hueOff val="-324017"/>
                                <a:satOff val="12516"/>
                                <a:lumOff val="-17908"/>
                                <a:alpha val="69790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4.8pt;margin-top:284.2pt;width:289.0pt;height:28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FFE061" opacity="69.8%" color2="#C69300" o:opacity2="69.8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925507</wp:posOffset>
                </wp:positionH>
                <wp:positionV relativeFrom="page">
                  <wp:posOffset>860921</wp:posOffset>
                </wp:positionV>
                <wp:extent cx="8842386" cy="583465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2386" cy="5834658"/>
                          <a:chOff x="0" y="0"/>
                          <a:chExt cx="8842385" cy="58346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63500" y="63500"/>
                            <a:ext cx="8715386" cy="5707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8842387" cy="58346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72.9pt;margin-top:67.8pt;width:696.3pt;height:45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842385,5834658">
                <w10:wrap type="topAndBottom" side="bothSides" anchorx="page" anchory="page"/>
                <v:rect id="_x0000_s1029" style="position:absolute;left:63500;top:63500;width:8715385;height:5707658;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0" type="#_x0000_t75" style="position:absolute;left:0;top:0;width:8842385;height:5834658;">
                  <v:imagedata r:id="rId4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1092200</wp:posOffset>
            </wp:positionV>
            <wp:extent cx="2194981" cy="11951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981" cy="1195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4693725</wp:posOffset>
            </wp:positionV>
            <wp:extent cx="1896171" cy="17451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71" cy="1745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7614146</wp:posOffset>
            </wp:positionH>
            <wp:positionV relativeFrom="page">
              <wp:posOffset>5016103</wp:posOffset>
            </wp:positionV>
            <wp:extent cx="1625600" cy="104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7614146</wp:posOffset>
                </wp:positionH>
                <wp:positionV relativeFrom="page">
                  <wp:posOffset>6057503</wp:posOffset>
                </wp:positionV>
                <wp:extent cx="1771551" cy="381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51" cy="381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partement de M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decine 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rale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Nantes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99.5pt;margin-top:477.0pt;width:139.5pt;height:3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partement de M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decine G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rale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Nantes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4209305</wp:posOffset>
                </wp:positionH>
                <wp:positionV relativeFrom="page">
                  <wp:posOffset>1247626</wp:posOffset>
                </wp:positionV>
                <wp:extent cx="5176392" cy="16256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39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31.4pt;margin-top:98.2pt;width:407.6pt;height:1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3613249</wp:posOffset>
                </wp:positionH>
                <wp:positionV relativeFrom="page">
                  <wp:posOffset>1247626</wp:posOffset>
                </wp:positionV>
                <wp:extent cx="5626498" cy="1133277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498" cy="11332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Votre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decin, le Dr  </w:t>
                              <w:tab/>
                              <w:tab/>
                              <w:tab/>
                              <w:tab/>
                              <w:tab/>
                              <w:t xml:space="preserve">, a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agr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.e par la facult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decine de Nantes comme ma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tre de stage universitaire, et accueille un externe.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84.5pt;margin-top:98.2pt;width:443.0pt;height:89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Votre m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decin, le Dr  </w:t>
                        <w:tab/>
                        <w:tab/>
                        <w:tab/>
                        <w:tab/>
                        <w:tab/>
                        <w:t xml:space="preserve">, a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agr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.e par la facult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de m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decine de Nantes comme ma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tre de stage universitaire, et accueille un externe.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1330076</wp:posOffset>
                </wp:positionH>
                <wp:positionV relativeFrom="page">
                  <wp:posOffset>2750135</wp:posOffset>
                </wp:positionV>
                <wp:extent cx="8033247" cy="171968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247" cy="1719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Il s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agit d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un 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tudiant en m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decine en sixi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me ann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e, 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qui 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 pas encore choisi sa future sp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it-IT"/>
                              </w:rPr>
                              <w:t>cialit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. Sa participation aux consultations lui permet de d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couvrir la m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it-IT"/>
                              </w:rPr>
                              <w:t>decine g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rale, et l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exercice m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dical en dehors du CHU.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La pr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sence de l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externe 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est pas obligatoire : si cela vous g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ne, il vous suffit de le signaler lors de la prise de rendez-vous, avant, ou pendant la consultation. 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4.7pt;margin-top:216.5pt;width:632.5pt;height:135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Il s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agit 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un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tudiant en 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decine en sixi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me ann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e,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qui 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a pas encore choisi sa future sp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it-IT"/>
                        </w:rPr>
                        <w:t>cialit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. Sa participation aux consultations lui permet de d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couvrir la 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it-IT"/>
                        </w:rPr>
                        <w:t>decine g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rale, et l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exercice 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dical en dehors du CHU.</w:t>
                      </w:r>
                    </w:p>
                    <w:p>
                      <w:pPr>
                        <w:pStyle w:val="Corps"/>
                        <w:jc w:val="both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La pr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sence de l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externe 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est pas obligatoire : si cela vous g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ne, il vous suffit de le signaler lors de la prise de rendez-vous, avant, ou pendant la consultation.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5536803</wp:posOffset>
                </wp:positionV>
                <wp:extent cx="3175000" cy="37514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5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Merci de votre participation!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6.0pt;margin-top:436.0pt;width:250.0pt;height:29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Merci de votre participation!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8"/>
      <w:footerReference w:type="default" r:id="rId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image" Target="media/image2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